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692" w:rsidRPr="00F47B98" w:rsidRDefault="00AD0692" w:rsidP="00AD069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7B9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B455E">
        <w:rPr>
          <w:rFonts w:ascii="Times New Roman" w:hAnsi="Times New Roman" w:cs="Times New Roman"/>
          <w:b/>
          <w:sz w:val="24"/>
          <w:szCs w:val="24"/>
        </w:rPr>
        <w:t>2</w:t>
      </w:r>
      <w:r w:rsidRPr="00F47B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145" w:rsidRPr="00EA74C7" w:rsidRDefault="00AD0692" w:rsidP="00A8314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7B98">
        <w:rPr>
          <w:rFonts w:ascii="Times New Roman" w:hAnsi="Times New Roman" w:cs="Times New Roman"/>
          <w:b/>
          <w:sz w:val="24"/>
          <w:szCs w:val="24"/>
        </w:rPr>
        <w:t xml:space="preserve">do Regulaminu Udzielania Jednostkowych Pożyczek </w:t>
      </w:r>
      <w:r w:rsidR="00A83145" w:rsidRPr="00EA74C7">
        <w:rPr>
          <w:rFonts w:ascii="Times New Roman" w:hAnsi="Times New Roman" w:cs="Times New Roman"/>
          <w:b/>
        </w:rPr>
        <w:t xml:space="preserve">dla mikro i małych przedsiębiorstw z województwa wielkopolskiego ze środków udostępnionych przez Wielkopolski Fundusz Rozwoju sp. z o.o., które zostały powierzone WFR na podstawie </w:t>
      </w:r>
      <w:r w:rsidR="00A83145" w:rsidRPr="00EA74C7">
        <w:rPr>
          <w:rFonts w:ascii="Times New Roman" w:hAnsi="Times New Roman" w:cs="Times New Roman"/>
          <w:b/>
          <w:color w:val="000000"/>
        </w:rPr>
        <w:t xml:space="preserve">Umowy Powierzenia </w:t>
      </w:r>
      <w:r w:rsidR="00A83145" w:rsidRPr="00EA74C7">
        <w:rPr>
          <w:rFonts w:ascii="Times New Roman" w:hAnsi="Times New Roman" w:cs="Times New Roman"/>
          <w:b/>
        </w:rPr>
        <w:t xml:space="preserve">realizowania zadań publicznych w zakresie zarządzania środkami finansowymi pochodzącymi z instrumentów finansowych Wielkopolskiego Regionalnego Programu Operacyjnego na lata 2007-2013 </w:t>
      </w:r>
      <w:r w:rsidR="00A83145" w:rsidRPr="00EA74C7">
        <w:rPr>
          <w:rFonts w:ascii="Times New Roman" w:hAnsi="Times New Roman" w:cs="Times New Roman"/>
          <w:b/>
          <w:lang w:eastAsia="ar-AE"/>
        </w:rPr>
        <w:t xml:space="preserve">zawartej pomiędzy Wielkopolskim Funduszem Rozwoju sp. z o.o. a </w:t>
      </w:r>
      <w:r w:rsidR="00A83145" w:rsidRPr="00EA74C7">
        <w:rPr>
          <w:rFonts w:ascii="Times New Roman" w:hAnsi="Times New Roman" w:cs="Times New Roman"/>
          <w:b/>
        </w:rPr>
        <w:t>Województwem Wielkopolskim”</w:t>
      </w:r>
    </w:p>
    <w:p w:rsidR="00AD0692" w:rsidRPr="00F47B98" w:rsidRDefault="00AD0692" w:rsidP="00AD069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692" w:rsidRPr="00F47B98" w:rsidRDefault="00AD0692" w:rsidP="00AD0692">
      <w:pPr>
        <w:pStyle w:val="Default"/>
        <w:rPr>
          <w:rFonts w:ascii="Times New Roman" w:hAnsi="Times New Roman" w:cs="Times New Roman"/>
        </w:rPr>
      </w:pPr>
    </w:p>
    <w:p w:rsidR="00AD0692" w:rsidRPr="00F47B98" w:rsidRDefault="00AD0692" w:rsidP="00AD0692">
      <w:pPr>
        <w:pStyle w:val="Default"/>
        <w:jc w:val="center"/>
        <w:rPr>
          <w:rFonts w:ascii="Times New Roman" w:hAnsi="Times New Roman" w:cs="Times New Roman"/>
          <w:b/>
        </w:rPr>
      </w:pPr>
      <w:r w:rsidRPr="00F47B98">
        <w:rPr>
          <w:rFonts w:ascii="Times New Roman" w:hAnsi="Times New Roman" w:cs="Times New Roman"/>
          <w:b/>
        </w:rPr>
        <w:t>TABELA OPROCENTOWANIA</w:t>
      </w:r>
    </w:p>
    <w:p w:rsidR="00AD0692" w:rsidRPr="00F47B98" w:rsidRDefault="00AD0692" w:rsidP="00AD0692">
      <w:pPr>
        <w:pStyle w:val="Default"/>
        <w:jc w:val="center"/>
        <w:rPr>
          <w:rFonts w:ascii="Times New Roman" w:hAnsi="Times New Roman" w:cs="Times New Roman"/>
          <w:b/>
        </w:rPr>
      </w:pPr>
    </w:p>
    <w:p w:rsidR="00AD0692" w:rsidRPr="00F47B98" w:rsidRDefault="00AD0692" w:rsidP="00A83145">
      <w:pPr>
        <w:pStyle w:val="Default"/>
        <w:jc w:val="both"/>
        <w:rPr>
          <w:rFonts w:ascii="Times New Roman" w:hAnsi="Times New Roman" w:cs="Times New Roman"/>
        </w:rPr>
      </w:pPr>
      <w:r w:rsidRPr="00F47B98">
        <w:rPr>
          <w:rFonts w:ascii="Times New Roman" w:hAnsi="Times New Roman" w:cs="Times New Roman"/>
        </w:rPr>
        <w:t>dla Jednostkowych  Pożyczek udzielanych przez Stowarzyszenie Ostrzeszowskie Centrum Przedsiębiorczości</w:t>
      </w:r>
      <w:r w:rsidR="00A83145">
        <w:rPr>
          <w:rFonts w:ascii="Times New Roman" w:hAnsi="Times New Roman" w:cs="Times New Roman"/>
        </w:rPr>
        <w:t>.</w:t>
      </w:r>
    </w:p>
    <w:p w:rsidR="00A83145" w:rsidRDefault="00A83145" w:rsidP="00AD0692">
      <w:pPr>
        <w:pStyle w:val="Default"/>
        <w:rPr>
          <w:rFonts w:ascii="Times New Roman" w:hAnsi="Times New Roman" w:cs="Times New Roman"/>
          <w:color w:val="auto"/>
        </w:rPr>
      </w:pPr>
    </w:p>
    <w:p w:rsidR="00AD0692" w:rsidRPr="00F47B98" w:rsidRDefault="00AD0692" w:rsidP="00AD0692">
      <w:pPr>
        <w:pStyle w:val="Default"/>
        <w:rPr>
          <w:rFonts w:ascii="Times New Roman" w:hAnsi="Times New Roman" w:cs="Times New Roman"/>
          <w:color w:val="auto"/>
        </w:rPr>
      </w:pPr>
      <w:r w:rsidRPr="00F47B98">
        <w:rPr>
          <w:rFonts w:ascii="Times New Roman" w:hAnsi="Times New Roman" w:cs="Times New Roman"/>
          <w:color w:val="auto"/>
        </w:rPr>
        <w:t>Obowiązuje od dnia</w:t>
      </w:r>
      <w:r w:rsidR="001B37C6">
        <w:rPr>
          <w:rFonts w:ascii="Times New Roman" w:hAnsi="Times New Roman" w:cs="Times New Roman"/>
          <w:color w:val="auto"/>
        </w:rPr>
        <w:t xml:space="preserve"> </w:t>
      </w:r>
      <w:r w:rsidR="00EB0F49">
        <w:rPr>
          <w:rFonts w:ascii="Times New Roman" w:hAnsi="Times New Roman" w:cs="Times New Roman"/>
          <w:color w:val="auto"/>
        </w:rPr>
        <w:t>06.07.2020</w:t>
      </w:r>
      <w:r w:rsidRPr="00F47B98">
        <w:rPr>
          <w:rFonts w:ascii="Times New Roman" w:hAnsi="Times New Roman" w:cs="Times New Roman"/>
          <w:color w:val="auto"/>
        </w:rPr>
        <w:t xml:space="preserve"> roku</w:t>
      </w:r>
    </w:p>
    <w:p w:rsidR="00AD0692" w:rsidRPr="00F47B98" w:rsidRDefault="00AD0692" w:rsidP="00AD0692">
      <w:pPr>
        <w:pStyle w:val="Default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AD0692" w:rsidRPr="00726334" w:rsidTr="001E7C7C">
        <w:tc>
          <w:tcPr>
            <w:tcW w:w="3823" w:type="dxa"/>
            <w:shd w:val="clear" w:color="auto" w:fill="E7E6E6" w:themeFill="background2"/>
          </w:tcPr>
          <w:p w:rsidR="00AD0692" w:rsidRPr="00726334" w:rsidRDefault="00AD0692" w:rsidP="001E7C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34">
              <w:rPr>
                <w:rFonts w:ascii="Times New Roman" w:hAnsi="Times New Roman" w:cs="Times New Roman"/>
                <w:b/>
                <w:sz w:val="20"/>
                <w:szCs w:val="20"/>
              </w:rPr>
              <w:t>Rodzaj Pożyczkobiorcy</w:t>
            </w:r>
          </w:p>
        </w:tc>
        <w:tc>
          <w:tcPr>
            <w:tcW w:w="5237" w:type="dxa"/>
            <w:shd w:val="clear" w:color="auto" w:fill="E7E6E6" w:themeFill="background2"/>
          </w:tcPr>
          <w:p w:rsidR="00AD0692" w:rsidRPr="00726334" w:rsidRDefault="00AD0692" w:rsidP="001E7C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34">
              <w:rPr>
                <w:rFonts w:ascii="Times New Roman" w:hAnsi="Times New Roman" w:cs="Times New Roman"/>
                <w:b/>
                <w:sz w:val="20"/>
                <w:szCs w:val="20"/>
              </w:rPr>
              <w:t>Wysokość oprocentowania</w:t>
            </w:r>
          </w:p>
          <w:p w:rsidR="00AD0692" w:rsidRPr="00726334" w:rsidRDefault="00AD0692" w:rsidP="001E7C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145" w:rsidRPr="00726334" w:rsidTr="00C019BE">
        <w:trPr>
          <w:trHeight w:val="721"/>
        </w:trPr>
        <w:tc>
          <w:tcPr>
            <w:tcW w:w="3823" w:type="dxa"/>
            <w:vMerge w:val="restart"/>
          </w:tcPr>
          <w:p w:rsidR="00A83145" w:rsidRDefault="00A83145" w:rsidP="00FB13B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34">
              <w:rPr>
                <w:rFonts w:ascii="Times New Roman" w:hAnsi="Times New Roman" w:cs="Times New Roman"/>
                <w:sz w:val="20"/>
                <w:szCs w:val="20"/>
              </w:rPr>
              <w:t xml:space="preserve">Pożyczkobiorcy, którzy spełniają wszystkie warunki umożliwiające uzyskanie Jednostkowej Pożyczki i jednocześnie </w:t>
            </w:r>
            <w:r w:rsidRPr="008C1FF8">
              <w:rPr>
                <w:rFonts w:ascii="Times New Roman" w:hAnsi="Times New Roman" w:cs="Times New Roman"/>
                <w:b/>
                <w:sz w:val="20"/>
                <w:szCs w:val="20"/>
              </w:rPr>
              <w:t>nie są start-up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83145" w:rsidRPr="00726334" w:rsidRDefault="00A83145" w:rsidP="002A0B50">
            <w:pPr>
              <w:pStyle w:val="Default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shd w:val="clear" w:color="auto" w:fill="E7E6E6" w:themeFill="background2"/>
          </w:tcPr>
          <w:p w:rsidR="00A83145" w:rsidRPr="00726334" w:rsidRDefault="00A83145" w:rsidP="001E7C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145" w:rsidRPr="00726334" w:rsidRDefault="00A83145" w:rsidP="001E7C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34">
              <w:rPr>
                <w:rFonts w:ascii="Times New Roman" w:hAnsi="Times New Roman" w:cs="Times New Roman"/>
                <w:sz w:val="20"/>
                <w:szCs w:val="20"/>
              </w:rPr>
              <w:t xml:space="preserve">Oprocentowanie </w:t>
            </w:r>
          </w:p>
        </w:tc>
      </w:tr>
      <w:tr w:rsidR="000B2FBB" w:rsidRPr="00726334" w:rsidTr="00CB0573">
        <w:trPr>
          <w:trHeight w:val="2625"/>
        </w:trPr>
        <w:tc>
          <w:tcPr>
            <w:tcW w:w="3823" w:type="dxa"/>
            <w:vMerge/>
          </w:tcPr>
          <w:p w:rsidR="000B2FBB" w:rsidRPr="00726334" w:rsidRDefault="000B2FBB" w:rsidP="001E7C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</w:tcPr>
          <w:p w:rsidR="000B2FBB" w:rsidRPr="00726334" w:rsidRDefault="000B2FBB" w:rsidP="001E7C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BB" w:rsidRDefault="00FB13BB" w:rsidP="001E7C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BB" w:rsidRDefault="00FB13BB" w:rsidP="001E7C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FBB" w:rsidRPr="00FB13BB" w:rsidRDefault="000B2FBB" w:rsidP="001E7C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B2FBB">
              <w:rPr>
                <w:rFonts w:ascii="Times New Roman" w:hAnsi="Times New Roman" w:cs="Times New Roman"/>
                <w:sz w:val="20"/>
                <w:szCs w:val="20"/>
              </w:rPr>
              <w:t>Od 2,</w:t>
            </w:r>
            <w:r w:rsidR="00051EA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0B2FB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 w:rsidR="00FB13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0B2FBB" w:rsidRPr="00726334" w:rsidRDefault="000B2FBB" w:rsidP="001E7C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FBB" w:rsidRPr="000B2FBB" w:rsidRDefault="000B2FBB" w:rsidP="001E7C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FBB" w:rsidRPr="00726334" w:rsidTr="001E7C7C">
        <w:tc>
          <w:tcPr>
            <w:tcW w:w="3823" w:type="dxa"/>
          </w:tcPr>
          <w:p w:rsidR="000B2FBB" w:rsidRPr="00726334" w:rsidRDefault="000B2FBB" w:rsidP="00FB13B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3465404"/>
            <w:r w:rsidRPr="00726334">
              <w:rPr>
                <w:rFonts w:ascii="Times New Roman" w:hAnsi="Times New Roman" w:cs="Times New Roman"/>
                <w:sz w:val="20"/>
                <w:szCs w:val="20"/>
              </w:rPr>
              <w:t>Pożyczkobiorcy, którzy spełniają wszystkie warunki umożliwiające uzyskanie Jednostkowej Pożyczki i jednocześnie</w:t>
            </w:r>
            <w:r w:rsidRPr="008C1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 są start-up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FB13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 </w:t>
            </w:r>
            <w:r w:rsidRPr="000B2FB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pl-PL"/>
              </w:rPr>
              <w:t>mają swoje siedziby na Obszarze Strategicznej Interwencji (OSI): „Miasta średnie tracące dotychczasowe funkcje społeczno-gospodarcze” (tj. 7 miast: Gniezno, Koło, Konin, Piła, Pleszew, Turek, Złotów) oraz OSI: „Obszary zagrożone trwałą marginalizacją” (tj. 13 gmin: Babiak, Chodów, Czajków, Drawsko, Jastrowie, Lipka, Okonek, Olszówka, Osieczna, Przedecz, Wapno, Wieleń i Wierzbinek), wyznaczonych na poziomie krajowym i ujętych w Strategii rozwoju województwa wielkopolskiego do 2030 roku.</w:t>
            </w:r>
            <w:bookmarkEnd w:id="0"/>
          </w:p>
        </w:tc>
        <w:tc>
          <w:tcPr>
            <w:tcW w:w="5237" w:type="dxa"/>
          </w:tcPr>
          <w:p w:rsidR="00FB13BB" w:rsidRDefault="00FB13BB" w:rsidP="001E7C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BB" w:rsidRDefault="00FB13BB" w:rsidP="001E7C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BB" w:rsidRDefault="00FB13BB" w:rsidP="001E7C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BB" w:rsidRDefault="00FB13BB" w:rsidP="001E7C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FBB" w:rsidRPr="00FB13BB" w:rsidRDefault="00FB13BB" w:rsidP="001E7C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051EAB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AD0692" w:rsidRPr="00726334" w:rsidTr="001E7C7C">
        <w:tc>
          <w:tcPr>
            <w:tcW w:w="3823" w:type="dxa"/>
          </w:tcPr>
          <w:p w:rsidR="00AD0692" w:rsidRPr="00726334" w:rsidRDefault="008C1FF8" w:rsidP="00FB13B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334">
              <w:rPr>
                <w:rFonts w:ascii="Times New Roman" w:hAnsi="Times New Roman" w:cs="Times New Roman"/>
                <w:sz w:val="20"/>
                <w:szCs w:val="20"/>
              </w:rPr>
              <w:t xml:space="preserve">Pożyczkobiorcy, którzy spełniają wszystkie warunki umożliwiające uzyskanie Jednostkowej Pożyczki </w:t>
            </w:r>
            <w:r w:rsidR="000B2FBB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8C1FF8">
              <w:rPr>
                <w:rFonts w:ascii="Times New Roman" w:hAnsi="Times New Roman" w:cs="Times New Roman"/>
                <w:b/>
                <w:sz w:val="20"/>
                <w:szCs w:val="20"/>
              </w:rPr>
              <w:t>są start-up</w:t>
            </w:r>
            <w:r w:rsidR="000B2FB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237" w:type="dxa"/>
          </w:tcPr>
          <w:p w:rsidR="00AD0692" w:rsidRDefault="00AD0692" w:rsidP="001E7C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FBB" w:rsidRPr="00726334" w:rsidRDefault="00051EAB" w:rsidP="001E7C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5,48</w:t>
            </w:r>
            <w:r w:rsidR="000B2FB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FB13BB" w:rsidRPr="00726334" w:rsidTr="001E7C7C">
        <w:tc>
          <w:tcPr>
            <w:tcW w:w="3823" w:type="dxa"/>
          </w:tcPr>
          <w:p w:rsidR="00FB13BB" w:rsidRPr="00726334" w:rsidRDefault="00FB13BB" w:rsidP="00FB13B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3BB">
              <w:rPr>
                <w:rFonts w:ascii="Times New Roman" w:hAnsi="Times New Roman" w:cs="Times New Roman"/>
                <w:sz w:val="20"/>
                <w:szCs w:val="20"/>
              </w:rPr>
              <w:t xml:space="preserve">Pożyczkobiorcy, którzy spełniają wszystkie warunki umożliwiające uzyskanie Jednostkowej Pożyczki i </w:t>
            </w:r>
            <w:r w:rsidRPr="00FB1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są start-up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13BB">
              <w:rPr>
                <w:rFonts w:ascii="Times New Roman" w:hAnsi="Times New Roman" w:cs="Times New Roman"/>
                <w:bCs/>
                <w:sz w:val="20"/>
                <w:szCs w:val="20"/>
              </w:rPr>
              <w:t>ale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FB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pl-PL"/>
              </w:rPr>
              <w:t xml:space="preserve">mają swoje siedziby na Obszarze Strategicznej </w:t>
            </w:r>
            <w:r w:rsidRPr="000B2FB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pl-PL"/>
              </w:rPr>
              <w:lastRenderedPageBreak/>
              <w:t>Interwencji (OSI): „Miasta średnie tracące dotychczasowe funkcje społeczno-gospodarcze” (tj. 7 miast: Gniezno, Koło, Konin, Piła, Pleszew, Turek, Złotów) oraz OSI: „Obszary zagrożone trwałą marginalizacją” (tj. 13 gmin: Babiak, Chodów, Czajków, Drawsko, Jastrowie, Lipka, Okonek, Olszówka, Osieczna, Przedecz, Wapno, Wieleń i Wierzbinek), wyznaczonych na poziomie krajowym i ujętych w Strategii rozwoju województwa wielkopolskiego do 2030 roku.</w:t>
            </w:r>
          </w:p>
        </w:tc>
        <w:tc>
          <w:tcPr>
            <w:tcW w:w="5237" w:type="dxa"/>
          </w:tcPr>
          <w:p w:rsidR="00FB13BB" w:rsidRDefault="00051EAB" w:rsidP="001E7C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4,98</w:t>
            </w:r>
            <w:r w:rsidR="00FB13B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FB13BB" w:rsidRPr="00726334" w:rsidTr="004D14B9">
        <w:tc>
          <w:tcPr>
            <w:tcW w:w="9060" w:type="dxa"/>
            <w:gridSpan w:val="2"/>
          </w:tcPr>
          <w:p w:rsidR="00FB13BB" w:rsidRPr="00726334" w:rsidRDefault="00FB13BB" w:rsidP="001E7C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34">
              <w:rPr>
                <w:rFonts w:ascii="Times New Roman" w:hAnsi="Times New Roman" w:cs="Times New Roman"/>
                <w:sz w:val="20"/>
                <w:szCs w:val="20"/>
              </w:rPr>
              <w:t>* stopa referencyjna obliczana przy zastosowaniu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obowiązującej</w:t>
            </w:r>
            <w:r w:rsidRPr="00726334">
              <w:rPr>
                <w:rFonts w:ascii="Times New Roman" w:hAnsi="Times New Roman" w:cs="Times New Roman"/>
                <w:sz w:val="20"/>
                <w:szCs w:val="20"/>
              </w:rPr>
              <w:t xml:space="preserve"> stopy bazowej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 (na dzień 01.0</w:t>
            </w:r>
            <w:r w:rsidR="00051E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.2020 </w:t>
            </w:r>
            <w:r w:rsidR="00051EAB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%) powiększonej</w:t>
            </w:r>
            <w:r w:rsidRPr="00726334">
              <w:rPr>
                <w:rFonts w:ascii="Times New Roman" w:hAnsi="Times New Roman" w:cs="Times New Roman"/>
                <w:sz w:val="20"/>
                <w:szCs w:val="20"/>
              </w:rPr>
              <w:t xml:space="preserve"> o marżę od 0,6 do 4 pkt. proc. uzależnion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26334">
              <w:rPr>
                <w:rFonts w:ascii="Times New Roman" w:hAnsi="Times New Roman" w:cs="Times New Roman"/>
                <w:sz w:val="20"/>
                <w:szCs w:val="20"/>
              </w:rPr>
              <w:t xml:space="preserve"> od ratingu przedsiębiorstwa oraz poziomu zabezpieczeń</w:t>
            </w:r>
          </w:p>
          <w:p w:rsidR="00FB13BB" w:rsidRPr="00726334" w:rsidRDefault="00FB13BB" w:rsidP="001E7C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2612" w:rsidRDefault="00502612"/>
    <w:sectPr w:rsidR="00502612" w:rsidSect="008725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88B" w:rsidRDefault="00D0288B" w:rsidP="00502612">
      <w:pPr>
        <w:spacing w:after="0" w:line="240" w:lineRule="auto"/>
      </w:pPr>
      <w:r>
        <w:separator/>
      </w:r>
    </w:p>
  </w:endnote>
  <w:endnote w:type="continuationSeparator" w:id="0">
    <w:p w:rsidR="00D0288B" w:rsidRDefault="00D0288B" w:rsidP="0050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612" w:rsidRDefault="00502612">
    <w:pPr>
      <w:pStyle w:val="Stopka"/>
    </w:pPr>
  </w:p>
  <w:p w:rsidR="00502612" w:rsidRDefault="00502612">
    <w:pPr>
      <w:pStyle w:val="Stopka"/>
    </w:pPr>
    <w:r>
      <w:rPr>
        <w:noProof/>
      </w:rPr>
      <w:drawing>
        <wp:inline distT="0" distB="0" distL="0" distR="0">
          <wp:extent cx="5760720" cy="524395"/>
          <wp:effectExtent l="0" t="0" r="0" b="9525"/>
          <wp:docPr id="14" name="Obraz 14" descr="C:\Users\Baska\AppData\Local\Microsoft\Windows\Temporary Internet Files\Content.Word\stopka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aska\AppData\Local\Microsoft\Windows\Temporary Internet Files\Content.Word\stopka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612" w:rsidRDefault="00502612">
    <w:pPr>
      <w:pStyle w:val="Stopka"/>
    </w:pPr>
  </w:p>
  <w:p w:rsidR="00502612" w:rsidRDefault="005026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88B" w:rsidRDefault="00D0288B" w:rsidP="00502612">
      <w:pPr>
        <w:spacing w:after="0" w:line="240" w:lineRule="auto"/>
      </w:pPr>
      <w:r>
        <w:separator/>
      </w:r>
    </w:p>
  </w:footnote>
  <w:footnote w:type="continuationSeparator" w:id="0">
    <w:p w:rsidR="00D0288B" w:rsidRDefault="00D0288B" w:rsidP="0050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612" w:rsidRDefault="0087256A" w:rsidP="0087256A">
    <w:pPr>
      <w:pStyle w:val="Nagwek"/>
      <w:tabs>
        <w:tab w:val="clear" w:pos="4536"/>
        <w:tab w:val="clear" w:pos="9072"/>
        <w:tab w:val="left" w:pos="2055"/>
      </w:tabs>
    </w:pPr>
    <w:r>
      <w:tab/>
    </w:r>
    <w:r w:rsidRPr="0087256A">
      <w:rPr>
        <w:noProof/>
      </w:rPr>
      <w:drawing>
        <wp:inline distT="0" distB="0" distL="0" distR="0">
          <wp:extent cx="5760720" cy="680085"/>
          <wp:effectExtent l="0" t="0" r="0" b="571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2612" w:rsidRDefault="005026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56A" w:rsidRPr="0087256A" w:rsidRDefault="0087256A" w:rsidP="0087256A">
    <w:pPr>
      <w:pStyle w:val="Nagwek"/>
    </w:pPr>
    <w:r w:rsidRPr="0087256A">
      <w:rPr>
        <w:noProof/>
      </w:rPr>
      <w:drawing>
        <wp:inline distT="0" distB="0" distL="0" distR="0">
          <wp:extent cx="5760720" cy="7810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E563F"/>
    <w:multiLevelType w:val="hybridMultilevel"/>
    <w:tmpl w:val="DF60E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20BC9"/>
    <w:multiLevelType w:val="hybridMultilevel"/>
    <w:tmpl w:val="573C21DC"/>
    <w:lvl w:ilvl="0" w:tplc="71182D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12"/>
    <w:rsid w:val="00043917"/>
    <w:rsid w:val="00051EAB"/>
    <w:rsid w:val="00095E2C"/>
    <w:rsid w:val="000B2FBB"/>
    <w:rsid w:val="000B455E"/>
    <w:rsid w:val="000C71BD"/>
    <w:rsid w:val="00105823"/>
    <w:rsid w:val="00115FEF"/>
    <w:rsid w:val="0019485C"/>
    <w:rsid w:val="001B37C6"/>
    <w:rsid w:val="001B4A1E"/>
    <w:rsid w:val="002A0B50"/>
    <w:rsid w:val="002E0969"/>
    <w:rsid w:val="00311559"/>
    <w:rsid w:val="004E6F31"/>
    <w:rsid w:val="00502612"/>
    <w:rsid w:val="00691CC3"/>
    <w:rsid w:val="006E2BF3"/>
    <w:rsid w:val="006E4DC2"/>
    <w:rsid w:val="006F60C3"/>
    <w:rsid w:val="00726334"/>
    <w:rsid w:val="007B3E99"/>
    <w:rsid w:val="007C2EEC"/>
    <w:rsid w:val="00836ED7"/>
    <w:rsid w:val="0087256A"/>
    <w:rsid w:val="00882298"/>
    <w:rsid w:val="008961E2"/>
    <w:rsid w:val="008C1FF8"/>
    <w:rsid w:val="00A50BFD"/>
    <w:rsid w:val="00A6792C"/>
    <w:rsid w:val="00A83145"/>
    <w:rsid w:val="00AD0692"/>
    <w:rsid w:val="00BD49D1"/>
    <w:rsid w:val="00BE1A1E"/>
    <w:rsid w:val="00C323BE"/>
    <w:rsid w:val="00D0288B"/>
    <w:rsid w:val="00DB6D78"/>
    <w:rsid w:val="00EB0261"/>
    <w:rsid w:val="00EB0F49"/>
    <w:rsid w:val="00FB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2EFAA"/>
  <w15:chartTrackingRefBased/>
  <w15:docId w15:val="{A931945A-34EF-448D-8918-1BB52788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6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612"/>
  </w:style>
  <w:style w:type="paragraph" w:styleId="Stopka">
    <w:name w:val="footer"/>
    <w:basedOn w:val="Normalny"/>
    <w:link w:val="StopkaZnak"/>
    <w:uiPriority w:val="99"/>
    <w:unhideWhenUsed/>
    <w:rsid w:val="0050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612"/>
  </w:style>
  <w:style w:type="paragraph" w:customStyle="1" w:styleId="Default">
    <w:name w:val="Default"/>
    <w:rsid w:val="00AD06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D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FF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B2FB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2FBB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3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3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3A1DD-5146-490E-AC72-B7E111EB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</dc:creator>
  <cp:keywords/>
  <dc:description/>
  <cp:lastModifiedBy>Krystyna Sikora</cp:lastModifiedBy>
  <cp:revision>14</cp:revision>
  <cp:lastPrinted>2017-10-23T09:26:00Z</cp:lastPrinted>
  <dcterms:created xsi:type="dcterms:W3CDTF">2019-02-01T06:18:00Z</dcterms:created>
  <dcterms:modified xsi:type="dcterms:W3CDTF">2020-07-06T12:46:00Z</dcterms:modified>
</cp:coreProperties>
</file>